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63" w:rsidRPr="00E11AEA" w:rsidRDefault="007F4563" w:rsidP="007F4563">
      <w:pPr>
        <w:rPr>
          <w:rFonts w:ascii="Gadugi" w:eastAsia="Gadugi" w:hAnsi="Gadugi" w:cs="Gadugi"/>
          <w:b/>
          <w:bCs/>
          <w:sz w:val="28"/>
          <w:szCs w:val="28"/>
        </w:rPr>
      </w:pPr>
      <w:r w:rsidRPr="439B6F82">
        <w:rPr>
          <w:rFonts w:ascii="Gadugi" w:eastAsia="Gadugi" w:hAnsi="Gadugi" w:cs="Gadugi"/>
          <w:b/>
          <w:bCs/>
          <w:sz w:val="28"/>
          <w:szCs w:val="28"/>
        </w:rPr>
        <w:t>#Nᵒ.</w:t>
      </w:r>
      <w:r>
        <w:rPr>
          <w:rFonts w:ascii="Gadugi" w:eastAsia="Gadugi" w:hAnsi="Gadugi" w:cs="Gadugi"/>
          <w:b/>
          <w:bCs/>
          <w:sz w:val="28"/>
          <w:szCs w:val="28"/>
        </w:rPr>
        <w:t>01</w:t>
      </w:r>
      <w:r w:rsidRPr="439B6F82">
        <w:rPr>
          <w:rFonts w:ascii="Gadugi" w:eastAsia="Gadugi" w:hAnsi="Gadugi" w:cs="Gadugi"/>
          <w:b/>
          <w:bCs/>
          <w:sz w:val="28"/>
          <w:szCs w:val="28"/>
        </w:rPr>
        <w:t xml:space="preserve"> </w:t>
      </w:r>
    </w:p>
    <w:p w:rsidR="007F4563" w:rsidRDefault="007F4563" w:rsidP="007F4563">
      <w:pPr>
        <w:rPr>
          <w:rFonts w:ascii="Gadugi" w:eastAsia="Gadugi" w:hAnsi="Gadugi" w:cs="Gadugi"/>
          <w:i/>
          <w:iCs/>
          <w:sz w:val="28"/>
          <w:szCs w:val="28"/>
        </w:rPr>
      </w:pPr>
      <w:r w:rsidRPr="439B6F82">
        <w:rPr>
          <w:rFonts w:ascii="Gadugi" w:eastAsia="Gadugi" w:hAnsi="Gadugi" w:cs="Gadugi"/>
          <w:i/>
          <w:iCs/>
          <w:sz w:val="28"/>
          <w:szCs w:val="28"/>
        </w:rPr>
        <w:t>Ouder(en)avond</w:t>
      </w:r>
    </w:p>
    <w:p w:rsidR="00E07A1B" w:rsidRDefault="00E07A1B" w:rsidP="00E07A1B">
      <w:pPr>
        <w:rPr>
          <w:rFonts w:ascii="Gadugi" w:eastAsia="Gadugi" w:hAnsi="Gadugi" w:cs="Gadugi"/>
          <w:sz w:val="28"/>
          <w:szCs w:val="28"/>
        </w:rPr>
      </w:pPr>
    </w:p>
    <w:p w:rsidR="00E07A1B" w:rsidRDefault="00E07A1B" w:rsidP="00E07A1B">
      <w:pPr>
        <w:rPr>
          <w:rFonts w:ascii="Gadugi" w:eastAsia="Gadugi" w:hAnsi="Gadugi" w:cs="Gadugi"/>
          <w:sz w:val="28"/>
          <w:szCs w:val="28"/>
        </w:rPr>
      </w:pPr>
      <w:r w:rsidRPr="439B6F82">
        <w:rPr>
          <w:rFonts w:ascii="Gadugi" w:eastAsia="Gadugi" w:hAnsi="Gadugi" w:cs="Gadugi"/>
          <w:sz w:val="28"/>
          <w:szCs w:val="28"/>
        </w:rPr>
        <w:t xml:space="preserve">Dit is er nodig: </w:t>
      </w:r>
    </w:p>
    <w:p w:rsidR="00E07A1B" w:rsidRDefault="00E07A1B" w:rsidP="00E07A1B">
      <w:pPr>
        <w:pStyle w:val="Lijstalinea"/>
        <w:numPr>
          <w:ilvl w:val="0"/>
          <w:numId w:val="1"/>
        </w:numPr>
        <w:rPr>
          <w:sz w:val="28"/>
          <w:szCs w:val="28"/>
        </w:rPr>
      </w:pPr>
      <w:r w:rsidRPr="439B6F82">
        <w:rPr>
          <w:rFonts w:ascii="Gadugi" w:eastAsia="Gadugi" w:hAnsi="Gadugi" w:cs="Gadugi"/>
          <w:sz w:val="28"/>
          <w:szCs w:val="28"/>
        </w:rPr>
        <w:t>Een locatie waar de avond gehouden kan worden. Het is belangrijk om te weten hoeveel volwassenen er zullen komen, zodat de locatie past bij het aantal mensen.</w:t>
      </w:r>
    </w:p>
    <w:p w:rsidR="00E07A1B" w:rsidRDefault="00E07A1B" w:rsidP="00E07A1B">
      <w:pPr>
        <w:pStyle w:val="Lijstalinea"/>
        <w:numPr>
          <w:ilvl w:val="0"/>
          <w:numId w:val="1"/>
        </w:numPr>
        <w:rPr>
          <w:sz w:val="28"/>
          <w:szCs w:val="28"/>
        </w:rPr>
      </w:pPr>
      <w:r w:rsidRPr="439B6F82">
        <w:rPr>
          <w:rFonts w:ascii="Gadugi" w:eastAsia="Gadugi" w:hAnsi="Gadugi" w:cs="Gadugi"/>
          <w:sz w:val="28"/>
          <w:szCs w:val="28"/>
        </w:rPr>
        <w:t xml:space="preserve">Als er voor gekozen wordt om ook samen te eten, moet er nagedacht worden wie er gaat koken (leiding van de club, een aantal moeders of vrijwilligers vanuit de gemeente) of dat er eten gehaald gaat worden (afhalen of catering). </w:t>
      </w:r>
    </w:p>
    <w:p w:rsidR="00E07A1B" w:rsidRPr="00E07A1B" w:rsidRDefault="00E07A1B" w:rsidP="00E07A1B">
      <w:pPr>
        <w:pStyle w:val="Lijstalinea"/>
        <w:numPr>
          <w:ilvl w:val="0"/>
          <w:numId w:val="1"/>
        </w:numPr>
        <w:spacing w:before="240"/>
        <w:rPr>
          <w:sz w:val="28"/>
          <w:szCs w:val="28"/>
        </w:rPr>
      </w:pPr>
      <w:proofErr w:type="spellStart"/>
      <w:r w:rsidRPr="7760AFDA">
        <w:rPr>
          <w:rFonts w:ascii="Gadugi" w:eastAsia="Gadugi" w:hAnsi="Gadugi" w:cs="Gadugi"/>
          <w:sz w:val="28"/>
          <w:szCs w:val="28"/>
        </w:rPr>
        <w:t>Oud-Hollandse</w:t>
      </w:r>
      <w:proofErr w:type="spellEnd"/>
      <w:r w:rsidRPr="7760AFDA">
        <w:rPr>
          <w:rFonts w:ascii="Gadugi" w:eastAsia="Gadugi" w:hAnsi="Gadugi" w:cs="Gadugi"/>
          <w:sz w:val="28"/>
          <w:szCs w:val="28"/>
        </w:rPr>
        <w:t xml:space="preserve"> spelletjes -&gt; knikkerbaan, sjoelen, kloslopen, ei-op-lepel-race, koekhappen, spijkerpoepen, zaklopen, blikgooien, steltlopen. </w:t>
      </w:r>
      <w:r w:rsidRPr="00E07A1B">
        <w:rPr>
          <w:rFonts w:ascii="Gadugi" w:eastAsia="Gadugi" w:hAnsi="Gadugi" w:cs="Gadugi"/>
          <w:sz w:val="28"/>
          <w:szCs w:val="28"/>
        </w:rPr>
        <w:t xml:space="preserve">(Kijk voor meer spelletjes en de uitleg op </w:t>
      </w:r>
      <w:hyperlink r:id="rId5">
        <w:r w:rsidRPr="00E07A1B">
          <w:rPr>
            <w:rStyle w:val="Hyperlink"/>
            <w:rFonts w:ascii="Gadugi" w:eastAsia="Gadugi" w:hAnsi="Gadugi" w:cs="Gadugi"/>
            <w:sz w:val="28"/>
            <w:szCs w:val="28"/>
          </w:rPr>
          <w:t>Helpmijnkindisjarig.com</w:t>
        </w:r>
      </w:hyperlink>
      <w:r w:rsidRPr="00E07A1B">
        <w:rPr>
          <w:rFonts w:ascii="Gadugi" w:eastAsia="Gadugi" w:hAnsi="Gadugi" w:cs="Gadugi"/>
          <w:sz w:val="28"/>
          <w:szCs w:val="28"/>
        </w:rPr>
        <w:t xml:space="preserve"> of op </w:t>
      </w:r>
      <w:hyperlink r:id="rId6">
        <w:r w:rsidRPr="00E07A1B">
          <w:rPr>
            <w:rStyle w:val="Hyperlink"/>
            <w:rFonts w:ascii="Gadugi" w:eastAsia="Gadugi" w:hAnsi="Gadugi" w:cs="Gadugi"/>
            <w:sz w:val="28"/>
            <w:szCs w:val="28"/>
          </w:rPr>
          <w:t>Kunst-en-cultuur.infonu.nl</w:t>
        </w:r>
      </w:hyperlink>
      <w:r>
        <w:rPr>
          <w:rStyle w:val="Hyperlink"/>
          <w:rFonts w:ascii="Gadugi" w:eastAsia="Gadugi" w:hAnsi="Gadugi" w:cs="Gadugi"/>
          <w:sz w:val="28"/>
          <w:szCs w:val="28"/>
        </w:rPr>
        <w:t>.</w:t>
      </w:r>
      <w:r w:rsidRPr="00E07A1B">
        <w:rPr>
          <w:rFonts w:ascii="Gadugi" w:eastAsia="Gadugi" w:hAnsi="Gadugi" w:cs="Gadugi"/>
          <w:sz w:val="28"/>
          <w:szCs w:val="28"/>
        </w:rPr>
        <w:t>)</w:t>
      </w:r>
    </w:p>
    <w:p w:rsidR="00E07A1B" w:rsidRPr="00E07A1B" w:rsidRDefault="00E07A1B" w:rsidP="00E07A1B">
      <w:pPr>
        <w:pStyle w:val="Lijstalinea"/>
        <w:numPr>
          <w:ilvl w:val="0"/>
          <w:numId w:val="1"/>
        </w:numPr>
        <w:spacing w:before="240"/>
        <w:rPr>
          <w:sz w:val="28"/>
          <w:szCs w:val="28"/>
        </w:rPr>
      </w:pPr>
      <w:r w:rsidRPr="7760AFDA">
        <w:rPr>
          <w:rFonts w:ascii="Gadugi" w:eastAsia="Gadugi" w:hAnsi="Gadugi" w:cs="Gadugi"/>
          <w:sz w:val="28"/>
          <w:szCs w:val="28"/>
        </w:rPr>
        <w:t>Quiz</w:t>
      </w:r>
    </w:p>
    <w:p w:rsidR="00E07A1B" w:rsidRPr="00E07A1B" w:rsidRDefault="00E07A1B" w:rsidP="00E07A1B">
      <w:pPr>
        <w:pStyle w:val="Lijstalinea"/>
        <w:numPr>
          <w:ilvl w:val="1"/>
          <w:numId w:val="2"/>
        </w:numPr>
        <w:spacing w:before="240"/>
        <w:ind w:left="1134"/>
        <w:rPr>
          <w:sz w:val="28"/>
          <w:szCs w:val="28"/>
        </w:rPr>
      </w:pPr>
      <w:r>
        <w:rPr>
          <w:rFonts w:ascii="Gadugi" w:eastAsia="Gadugi" w:hAnsi="Gadugi" w:cs="Gadugi"/>
          <w:sz w:val="28"/>
          <w:szCs w:val="28"/>
        </w:rPr>
        <w:t>K</w:t>
      </w:r>
      <w:r w:rsidRPr="7760AFDA">
        <w:rPr>
          <w:rFonts w:ascii="Gadugi" w:eastAsia="Gadugi" w:hAnsi="Gadugi" w:cs="Gadugi"/>
          <w:sz w:val="28"/>
          <w:szCs w:val="28"/>
        </w:rPr>
        <w:t>rantenquiz; verdeel de aanwezigen (inclusief de kinderen) in groepjes en elk groepje krijgt een krant. De quizleider stelt vragen over dingen die in de krant staan. Het groepje dat als eerst het goede antwoord geeft, heeft een punt.</w:t>
      </w:r>
    </w:p>
    <w:p w:rsidR="00E07A1B" w:rsidRPr="00E07A1B" w:rsidRDefault="00E07A1B" w:rsidP="00E07A1B">
      <w:pPr>
        <w:pStyle w:val="Lijstalinea"/>
        <w:numPr>
          <w:ilvl w:val="1"/>
          <w:numId w:val="2"/>
        </w:numPr>
        <w:spacing w:before="240"/>
        <w:ind w:left="1134"/>
        <w:rPr>
          <w:sz w:val="28"/>
          <w:szCs w:val="28"/>
        </w:rPr>
      </w:pPr>
      <w:r w:rsidRPr="7760AFDA">
        <w:rPr>
          <w:rFonts w:ascii="Gadugi" w:eastAsia="Gadugi" w:hAnsi="Gadugi" w:cs="Gadugi"/>
          <w:sz w:val="28"/>
          <w:szCs w:val="28"/>
        </w:rPr>
        <w:t xml:space="preserve">Maak van te voren een quiz over de kinderen van de club. De volwassenen krijgen een antwoordenblad en moeten de vragen beantwoorden. Degenen met de meeste vragen juist beantwoord heeft gewonnen. Laat elk kind een (aantal) </w:t>
      </w:r>
      <w:proofErr w:type="spellStart"/>
      <w:r w:rsidRPr="7760AFDA">
        <w:rPr>
          <w:rFonts w:ascii="Gadugi" w:eastAsia="Gadugi" w:hAnsi="Gadugi" w:cs="Gadugi"/>
          <w:sz w:val="28"/>
          <w:szCs w:val="28"/>
        </w:rPr>
        <w:t>vra</w:t>
      </w:r>
      <w:proofErr w:type="spellEnd"/>
      <w:r w:rsidRPr="7760AFDA">
        <w:rPr>
          <w:rFonts w:ascii="Gadugi" w:eastAsia="Gadugi" w:hAnsi="Gadugi" w:cs="Gadugi"/>
          <w:sz w:val="28"/>
          <w:szCs w:val="28"/>
        </w:rPr>
        <w:t>(a)g(en)</w:t>
      </w:r>
      <w:r>
        <w:rPr>
          <w:rFonts w:ascii="Gadugi" w:eastAsia="Gadugi" w:hAnsi="Gadugi" w:cs="Gadugi"/>
          <w:sz w:val="28"/>
          <w:szCs w:val="28"/>
        </w:rPr>
        <w:t xml:space="preserve"> voorlezen.</w:t>
      </w:r>
    </w:p>
    <w:p w:rsidR="00E07A1B" w:rsidRDefault="00E07A1B" w:rsidP="00E07A1B">
      <w:pPr>
        <w:pStyle w:val="Lijstalinea"/>
        <w:numPr>
          <w:ilvl w:val="1"/>
          <w:numId w:val="2"/>
        </w:numPr>
        <w:spacing w:before="240"/>
        <w:ind w:left="1134"/>
        <w:rPr>
          <w:sz w:val="28"/>
          <w:szCs w:val="28"/>
        </w:rPr>
      </w:pPr>
      <w:r w:rsidRPr="7760AFDA">
        <w:rPr>
          <w:rFonts w:ascii="Gadugi" w:eastAsia="Gadugi" w:hAnsi="Gadugi" w:cs="Gadugi"/>
          <w:sz w:val="28"/>
          <w:szCs w:val="28"/>
        </w:rPr>
        <w:t>Bingo; zorg voor een bingo spel met genoeg blaadjes. (Kopieer  desnoods de bestaande kaartjes en deel de kopieën uit.) Zorg ook voor prijsjes voor de winnaars.</w:t>
      </w:r>
    </w:p>
    <w:p w:rsidR="007F4563" w:rsidRPr="00E07A1B" w:rsidRDefault="00E07A1B" w:rsidP="007F4563">
      <w:pPr>
        <w:pStyle w:val="Lijstalinea"/>
        <w:numPr>
          <w:ilvl w:val="0"/>
          <w:numId w:val="1"/>
        </w:numPr>
        <w:spacing w:before="240"/>
        <w:rPr>
          <w:sz w:val="28"/>
          <w:szCs w:val="28"/>
        </w:rPr>
      </w:pPr>
      <w:r w:rsidRPr="439B6F82">
        <w:rPr>
          <w:rFonts w:ascii="Gadugi" w:eastAsia="Gadugi" w:hAnsi="Gadugi" w:cs="Gadugi"/>
          <w:sz w:val="28"/>
          <w:szCs w:val="28"/>
        </w:rPr>
        <w:t>Veiling; maak met de kinderen op de club dingen om te kunnen veilen. Daarnaast kunnen de kinderen ook van thuis bruikbare spullen mee nemen of vraag om donatie van spullen van gemeenteleden. Veil de spullen om de beurt -&gt; laat eventueel de kinderen meehelpen met presenteren van de spullen.</w:t>
      </w:r>
    </w:p>
    <w:p w:rsidR="007F4563" w:rsidRPr="007F4563" w:rsidRDefault="007F4563" w:rsidP="007F4563">
      <w:pPr>
        <w:spacing w:before="240"/>
        <w:rPr>
          <w:rFonts w:ascii="Gadugi" w:eastAsia="Gadugi" w:hAnsi="Gadugi" w:cs="Gadugi"/>
          <w:sz w:val="28"/>
          <w:szCs w:val="28"/>
        </w:rPr>
      </w:pPr>
      <w:bookmarkStart w:id="0" w:name="_GoBack"/>
      <w:bookmarkEnd w:id="0"/>
      <w:r w:rsidRPr="439B6F82">
        <w:rPr>
          <w:rFonts w:ascii="Gadugi" w:eastAsia="Gadugi" w:hAnsi="Gadugi" w:cs="Gadugi"/>
          <w:sz w:val="28"/>
          <w:szCs w:val="28"/>
        </w:rPr>
        <w:lastRenderedPageBreak/>
        <w:t>Houd rekening met deze stappen en tijden:</w:t>
      </w:r>
    </w:p>
    <w:tbl>
      <w:tblPr>
        <w:tblStyle w:val="Rastertabel1licht-Accent1"/>
        <w:tblpPr w:leftFromText="141" w:rightFromText="141" w:vertAnchor="text" w:horzAnchor="margin" w:tblpY="32"/>
        <w:tblW w:w="9067" w:type="dxa"/>
        <w:tblLook w:val="04A0" w:firstRow="1" w:lastRow="0" w:firstColumn="1" w:lastColumn="0" w:noHBand="0" w:noVBand="1"/>
      </w:tblPr>
      <w:tblGrid>
        <w:gridCol w:w="1903"/>
        <w:gridCol w:w="1701"/>
        <w:gridCol w:w="5463"/>
      </w:tblGrid>
      <w:tr w:rsidR="007F4563" w:rsidTr="00E07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7F4563" w:rsidRDefault="007F4563" w:rsidP="007F4563">
            <w:pPr>
              <w:rPr>
                <w:rFonts w:ascii="Gadugi" w:eastAsia="Gadugi" w:hAnsi="Gadugi" w:cs="Gadugi"/>
                <w:sz w:val="28"/>
                <w:szCs w:val="28"/>
              </w:rPr>
            </w:pPr>
            <w:r w:rsidRPr="439B6F82">
              <w:rPr>
                <w:rFonts w:ascii="Gadugi" w:eastAsia="Gadugi" w:hAnsi="Gadugi" w:cs="Gadugi"/>
                <w:sz w:val="28"/>
                <w:szCs w:val="28"/>
              </w:rPr>
              <w:t>Wanneer?</w:t>
            </w:r>
          </w:p>
        </w:tc>
        <w:tc>
          <w:tcPr>
            <w:tcW w:w="1701" w:type="dxa"/>
          </w:tcPr>
          <w:p w:rsidR="007F4563" w:rsidRDefault="007F4563" w:rsidP="007F4563">
            <w:pPr>
              <w:cnfStyle w:val="100000000000" w:firstRow="1"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 xml:space="preserve">Wat? </w:t>
            </w:r>
          </w:p>
        </w:tc>
        <w:tc>
          <w:tcPr>
            <w:tcW w:w="5463" w:type="dxa"/>
          </w:tcPr>
          <w:p w:rsidR="007F4563" w:rsidRDefault="007F4563" w:rsidP="007F4563">
            <w:pPr>
              <w:cnfStyle w:val="100000000000" w:firstRow="1" w:lastRow="0" w:firstColumn="0" w:lastColumn="0" w:oddVBand="0" w:evenVBand="0" w:oddHBand="0" w:evenHBand="0" w:firstRowFirstColumn="0" w:firstRowLastColumn="0" w:lastRowFirstColumn="0" w:lastRowLastColumn="0"/>
              <w:rPr>
                <w:rFonts w:ascii="Gadugi" w:eastAsia="Gadugi" w:hAnsi="Gadugi" w:cs="Gadugi"/>
                <w:sz w:val="28"/>
                <w:szCs w:val="28"/>
              </w:rPr>
            </w:pPr>
            <w:proofErr w:type="spellStart"/>
            <w:r w:rsidRPr="7760AFDA">
              <w:rPr>
                <w:rFonts w:ascii="Gadugi" w:eastAsia="Gadugi" w:hAnsi="Gadugi" w:cs="Gadugi"/>
                <w:sz w:val="28"/>
                <w:szCs w:val="28"/>
              </w:rPr>
              <w:t>To</w:t>
            </w:r>
            <w:proofErr w:type="spellEnd"/>
            <w:r w:rsidRPr="7760AFDA">
              <w:rPr>
                <w:rFonts w:ascii="Gadugi" w:eastAsia="Gadugi" w:hAnsi="Gadugi" w:cs="Gadugi"/>
                <w:sz w:val="28"/>
                <w:szCs w:val="28"/>
              </w:rPr>
              <w:t xml:space="preserve"> do? </w:t>
            </w:r>
          </w:p>
        </w:tc>
      </w:tr>
      <w:tr w:rsidR="007F4563" w:rsidTr="00E07A1B">
        <w:tc>
          <w:tcPr>
            <w:cnfStyle w:val="001000000000" w:firstRow="0" w:lastRow="0" w:firstColumn="1" w:lastColumn="0" w:oddVBand="0" w:evenVBand="0" w:oddHBand="0" w:evenHBand="0" w:firstRowFirstColumn="0" w:firstRowLastColumn="0" w:lastRowFirstColumn="0" w:lastRowLastColumn="0"/>
            <w:tcW w:w="1903" w:type="dxa"/>
          </w:tcPr>
          <w:p w:rsidR="007F4563" w:rsidRDefault="007F4563" w:rsidP="007F4563">
            <w:pPr>
              <w:rPr>
                <w:rFonts w:ascii="Gadugi" w:eastAsia="Gadugi" w:hAnsi="Gadugi" w:cs="Gadugi"/>
                <w:b w:val="0"/>
                <w:bCs w:val="0"/>
                <w:sz w:val="28"/>
                <w:szCs w:val="28"/>
              </w:rPr>
            </w:pPr>
            <w:r w:rsidRPr="439B6F82">
              <w:rPr>
                <w:rFonts w:ascii="Gadugi" w:eastAsia="Gadugi" w:hAnsi="Gadugi" w:cs="Gadugi"/>
                <w:b w:val="0"/>
                <w:bCs w:val="0"/>
                <w:sz w:val="28"/>
                <w:szCs w:val="28"/>
              </w:rPr>
              <w:t>Tussen de 10 en 8 weken van te voren</w:t>
            </w:r>
          </w:p>
        </w:tc>
        <w:tc>
          <w:tcPr>
            <w:tcW w:w="1701"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Planning van de avond bedenken</w:t>
            </w:r>
          </w:p>
        </w:tc>
        <w:tc>
          <w:tcPr>
            <w:tcW w:w="5463"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Bedenk wie er uitgenodigd gaat worden of er een maaltijd gehouden zal worden en wat het avondprogramma zal worden. Bedenk de prijs per stoel</w:t>
            </w:r>
          </w:p>
        </w:tc>
      </w:tr>
      <w:tr w:rsidR="007F4563" w:rsidTr="00E07A1B">
        <w:tc>
          <w:tcPr>
            <w:cnfStyle w:val="001000000000" w:firstRow="0" w:lastRow="0" w:firstColumn="1" w:lastColumn="0" w:oddVBand="0" w:evenVBand="0" w:oddHBand="0" w:evenHBand="0" w:firstRowFirstColumn="0" w:firstRowLastColumn="0" w:lastRowFirstColumn="0" w:lastRowLastColumn="0"/>
            <w:tcW w:w="1903" w:type="dxa"/>
          </w:tcPr>
          <w:p w:rsidR="007F4563" w:rsidRDefault="007F4563" w:rsidP="007F4563">
            <w:pPr>
              <w:rPr>
                <w:rFonts w:ascii="Gadugi" w:eastAsia="Gadugi" w:hAnsi="Gadugi" w:cs="Gadugi"/>
                <w:b w:val="0"/>
                <w:bCs w:val="0"/>
                <w:sz w:val="28"/>
                <w:szCs w:val="28"/>
              </w:rPr>
            </w:pPr>
            <w:r w:rsidRPr="439B6F82">
              <w:rPr>
                <w:rFonts w:ascii="Gadugi" w:eastAsia="Gadugi" w:hAnsi="Gadugi" w:cs="Gadugi"/>
                <w:b w:val="0"/>
                <w:bCs w:val="0"/>
                <w:sz w:val="28"/>
                <w:szCs w:val="28"/>
              </w:rPr>
              <w:t>Tussen 8 en 6 weken van te voren</w:t>
            </w:r>
          </w:p>
        </w:tc>
        <w:tc>
          <w:tcPr>
            <w:tcW w:w="1701"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Evenement en datum bekend maken</w:t>
            </w:r>
          </w:p>
        </w:tc>
        <w:tc>
          <w:tcPr>
            <w:tcW w:w="5463"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 xml:space="preserve">Maak een briefje en geef het met de kinderen mee naar huis en/of plaats een bericht in de kerkbode. Zorg dat de mensen weten waar of bij wie ze zich kunnen opgeven. Vermeld ook de prijs van de stoel die gekocht moet worden. </w:t>
            </w:r>
          </w:p>
        </w:tc>
      </w:tr>
      <w:tr w:rsidR="007F4563" w:rsidTr="00E07A1B">
        <w:tc>
          <w:tcPr>
            <w:cnfStyle w:val="001000000000" w:firstRow="0" w:lastRow="0" w:firstColumn="1" w:lastColumn="0" w:oddVBand="0" w:evenVBand="0" w:oddHBand="0" w:evenHBand="0" w:firstRowFirstColumn="0" w:firstRowLastColumn="0" w:lastRowFirstColumn="0" w:lastRowLastColumn="0"/>
            <w:tcW w:w="1903" w:type="dxa"/>
          </w:tcPr>
          <w:p w:rsidR="007F4563" w:rsidRDefault="007F4563" w:rsidP="007F4563">
            <w:pPr>
              <w:rPr>
                <w:rFonts w:ascii="Gadugi" w:eastAsia="Gadugi" w:hAnsi="Gadugi" w:cs="Gadugi"/>
                <w:b w:val="0"/>
                <w:bCs w:val="0"/>
                <w:sz w:val="28"/>
                <w:szCs w:val="28"/>
              </w:rPr>
            </w:pPr>
            <w:r w:rsidRPr="439B6F82">
              <w:rPr>
                <w:rFonts w:ascii="Gadugi" w:eastAsia="Gadugi" w:hAnsi="Gadugi" w:cs="Gadugi"/>
                <w:b w:val="0"/>
                <w:bCs w:val="0"/>
                <w:sz w:val="28"/>
                <w:szCs w:val="28"/>
              </w:rPr>
              <w:t>Week 6, 5, 4, 3 en 2 (ligt aan hoe vaak en wanneer er club is)</w:t>
            </w:r>
          </w:p>
        </w:tc>
        <w:tc>
          <w:tcPr>
            <w:tcW w:w="1701"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Invulling van de avond praktisch regelen</w:t>
            </w:r>
          </w:p>
        </w:tc>
        <w:tc>
          <w:tcPr>
            <w:tcW w:w="5463"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Maak de quiz, of:</w:t>
            </w:r>
          </w:p>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Knutsel de werkjes die geveild gaan worden, of;</w:t>
            </w:r>
          </w:p>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7760AFDA">
              <w:rPr>
                <w:rFonts w:ascii="Gadugi" w:eastAsia="Gadugi" w:hAnsi="Gadugi" w:cs="Gadugi"/>
                <w:sz w:val="28"/>
                <w:szCs w:val="28"/>
              </w:rPr>
              <w:t xml:space="preserve">Bedenk met de kinderen de </w:t>
            </w:r>
            <w:proofErr w:type="spellStart"/>
            <w:r w:rsidRPr="7760AFDA">
              <w:rPr>
                <w:rFonts w:ascii="Gadugi" w:eastAsia="Gadugi" w:hAnsi="Gadugi" w:cs="Gadugi"/>
                <w:sz w:val="28"/>
                <w:szCs w:val="28"/>
              </w:rPr>
              <w:t>oud-Hollandse</w:t>
            </w:r>
            <w:proofErr w:type="spellEnd"/>
            <w:r w:rsidRPr="7760AFDA">
              <w:rPr>
                <w:rFonts w:ascii="Gadugi" w:eastAsia="Gadugi" w:hAnsi="Gadugi" w:cs="Gadugi"/>
                <w:sz w:val="28"/>
                <w:szCs w:val="28"/>
              </w:rPr>
              <w:t xml:space="preserve"> spelletjes</w:t>
            </w:r>
          </w:p>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En zoek vrijwilligers voor het koken van het eten of regel de catering.</w:t>
            </w:r>
          </w:p>
        </w:tc>
      </w:tr>
      <w:tr w:rsidR="007F4563" w:rsidTr="00E07A1B">
        <w:tc>
          <w:tcPr>
            <w:cnfStyle w:val="001000000000" w:firstRow="0" w:lastRow="0" w:firstColumn="1" w:lastColumn="0" w:oddVBand="0" w:evenVBand="0" w:oddHBand="0" w:evenHBand="0" w:firstRowFirstColumn="0" w:firstRowLastColumn="0" w:lastRowFirstColumn="0" w:lastRowLastColumn="0"/>
            <w:tcW w:w="1903" w:type="dxa"/>
          </w:tcPr>
          <w:p w:rsidR="007F4563" w:rsidRDefault="007F4563" w:rsidP="007F4563">
            <w:pPr>
              <w:rPr>
                <w:rFonts w:ascii="Gadugi" w:eastAsia="Gadugi" w:hAnsi="Gadugi" w:cs="Gadugi"/>
                <w:b w:val="0"/>
                <w:bCs w:val="0"/>
                <w:sz w:val="28"/>
                <w:szCs w:val="28"/>
              </w:rPr>
            </w:pPr>
            <w:r w:rsidRPr="439B6F82">
              <w:rPr>
                <w:rFonts w:ascii="Gadugi" w:eastAsia="Gadugi" w:hAnsi="Gadugi" w:cs="Gadugi"/>
                <w:b w:val="0"/>
                <w:bCs w:val="0"/>
                <w:sz w:val="28"/>
                <w:szCs w:val="28"/>
              </w:rPr>
              <w:t>Week 2</w:t>
            </w:r>
          </w:p>
        </w:tc>
        <w:tc>
          <w:tcPr>
            <w:tcW w:w="1701"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Reminder</w:t>
            </w:r>
          </w:p>
        </w:tc>
        <w:tc>
          <w:tcPr>
            <w:tcW w:w="5463"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Herinner de kinderen, hun ouders en de andere volwassenen die komen aan de avond (d.m.v. een briefje of mondeling)</w:t>
            </w:r>
          </w:p>
        </w:tc>
      </w:tr>
      <w:tr w:rsidR="007F4563" w:rsidTr="00E07A1B">
        <w:tc>
          <w:tcPr>
            <w:cnfStyle w:val="001000000000" w:firstRow="0" w:lastRow="0" w:firstColumn="1" w:lastColumn="0" w:oddVBand="0" w:evenVBand="0" w:oddHBand="0" w:evenHBand="0" w:firstRowFirstColumn="0" w:firstRowLastColumn="0" w:lastRowFirstColumn="0" w:lastRowLastColumn="0"/>
            <w:tcW w:w="1903" w:type="dxa"/>
          </w:tcPr>
          <w:p w:rsidR="007F4563" w:rsidRDefault="007F4563" w:rsidP="007F4563">
            <w:pPr>
              <w:rPr>
                <w:rFonts w:ascii="Gadugi" w:eastAsia="Gadugi" w:hAnsi="Gadugi" w:cs="Gadugi"/>
                <w:b w:val="0"/>
                <w:bCs w:val="0"/>
                <w:sz w:val="28"/>
                <w:szCs w:val="28"/>
              </w:rPr>
            </w:pPr>
            <w:r w:rsidRPr="439B6F82">
              <w:rPr>
                <w:rFonts w:ascii="Gadugi" w:eastAsia="Gadugi" w:hAnsi="Gadugi" w:cs="Gadugi"/>
                <w:b w:val="0"/>
                <w:bCs w:val="0"/>
                <w:sz w:val="28"/>
                <w:szCs w:val="28"/>
              </w:rPr>
              <w:t>Week 2</w:t>
            </w:r>
          </w:p>
        </w:tc>
        <w:tc>
          <w:tcPr>
            <w:tcW w:w="1701"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Organisatie spullen</w:t>
            </w:r>
          </w:p>
        </w:tc>
        <w:tc>
          <w:tcPr>
            <w:tcW w:w="5463"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Zorg dat de quiz af is of;</w:t>
            </w:r>
          </w:p>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Verzamel de werkjes van de kinderen of;</w:t>
            </w:r>
          </w:p>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7760AFDA">
              <w:rPr>
                <w:rFonts w:ascii="Gadugi" w:eastAsia="Gadugi" w:hAnsi="Gadugi" w:cs="Gadugi"/>
                <w:sz w:val="28"/>
                <w:szCs w:val="28"/>
              </w:rPr>
              <w:t xml:space="preserve">Zorg dat alle materialen voor de </w:t>
            </w:r>
            <w:proofErr w:type="spellStart"/>
            <w:r w:rsidRPr="7760AFDA">
              <w:rPr>
                <w:rFonts w:ascii="Gadugi" w:eastAsia="Gadugi" w:hAnsi="Gadugi" w:cs="Gadugi"/>
                <w:sz w:val="28"/>
                <w:szCs w:val="28"/>
              </w:rPr>
              <w:t>oud-Hollandse</w:t>
            </w:r>
            <w:proofErr w:type="spellEnd"/>
            <w:r w:rsidRPr="7760AFDA">
              <w:rPr>
                <w:rFonts w:ascii="Gadugi" w:eastAsia="Gadugi" w:hAnsi="Gadugi" w:cs="Gadugi"/>
                <w:sz w:val="28"/>
                <w:szCs w:val="28"/>
              </w:rPr>
              <w:t xml:space="preserve"> spelletjes aanwezig zijn. </w:t>
            </w:r>
          </w:p>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Zorg voor een plaats waar het eten neergezet (en eventueel warm gehouden) kan worden.</w:t>
            </w:r>
          </w:p>
        </w:tc>
      </w:tr>
      <w:tr w:rsidR="007F4563" w:rsidTr="00E07A1B">
        <w:tc>
          <w:tcPr>
            <w:cnfStyle w:val="001000000000" w:firstRow="0" w:lastRow="0" w:firstColumn="1" w:lastColumn="0" w:oddVBand="0" w:evenVBand="0" w:oddHBand="0" w:evenHBand="0" w:firstRowFirstColumn="0" w:firstRowLastColumn="0" w:lastRowFirstColumn="0" w:lastRowLastColumn="0"/>
            <w:tcW w:w="1903" w:type="dxa"/>
          </w:tcPr>
          <w:p w:rsidR="007F4563" w:rsidRDefault="007F4563" w:rsidP="007F4563">
            <w:pPr>
              <w:rPr>
                <w:rFonts w:ascii="Gadugi" w:eastAsia="Gadugi" w:hAnsi="Gadugi" w:cs="Gadugi"/>
                <w:b w:val="0"/>
                <w:bCs w:val="0"/>
                <w:sz w:val="28"/>
                <w:szCs w:val="28"/>
              </w:rPr>
            </w:pPr>
            <w:r w:rsidRPr="439B6F82">
              <w:rPr>
                <w:rFonts w:ascii="Gadugi" w:eastAsia="Gadugi" w:hAnsi="Gadugi" w:cs="Gadugi"/>
                <w:b w:val="0"/>
                <w:bCs w:val="0"/>
                <w:sz w:val="28"/>
                <w:szCs w:val="28"/>
              </w:rPr>
              <w:t>Week 1</w:t>
            </w:r>
          </w:p>
        </w:tc>
        <w:tc>
          <w:tcPr>
            <w:tcW w:w="1701"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Laatste puntjes op de i</w:t>
            </w:r>
          </w:p>
        </w:tc>
        <w:tc>
          <w:tcPr>
            <w:tcW w:w="5463" w:type="dxa"/>
          </w:tcPr>
          <w:p w:rsidR="007F4563" w:rsidRDefault="007F4563" w:rsidP="007F4563">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439B6F82">
              <w:rPr>
                <w:rFonts w:ascii="Gadugi" w:eastAsia="Gadugi" w:hAnsi="Gadugi" w:cs="Gadugi"/>
                <w:sz w:val="28"/>
                <w:szCs w:val="28"/>
              </w:rPr>
              <w:t xml:space="preserve">Loop de planning nog een keer door, controleer of alles aanwezig en op orde is. Check ook of alles makkelijk te pakken en klaar te zetten is op de avond zelf. </w:t>
            </w:r>
          </w:p>
        </w:tc>
      </w:tr>
    </w:tbl>
    <w:p w:rsidR="00E21498" w:rsidRDefault="00E07A1B"/>
    <w:sectPr w:rsidR="00E21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4F7"/>
    <w:multiLevelType w:val="hybridMultilevel"/>
    <w:tmpl w:val="8698FD88"/>
    <w:lvl w:ilvl="0" w:tplc="FFFFFFFF">
      <w:start w:val="1"/>
      <w:numFmt w:val="bullet"/>
      <w:lvlText w:val="o"/>
      <w:lvlJc w:val="left"/>
      <w:pPr>
        <w:ind w:left="720" w:hanging="360"/>
      </w:pPr>
      <w:rPr>
        <w:rFonts w:ascii="Courier New" w:hAnsi="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D511BF"/>
    <w:multiLevelType w:val="hybridMultilevel"/>
    <w:tmpl w:val="5E60F538"/>
    <w:lvl w:ilvl="0" w:tplc="FFFFFFFF">
      <w:start w:val="1"/>
      <w:numFmt w:val="bullet"/>
      <w:lvlText w:val="o"/>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63"/>
    <w:rsid w:val="000D7D61"/>
    <w:rsid w:val="002F6579"/>
    <w:rsid w:val="007F4563"/>
    <w:rsid w:val="00AD35BE"/>
    <w:rsid w:val="00E07A1B"/>
    <w:rsid w:val="00EE77CF"/>
    <w:rsid w:val="00FD2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42EC"/>
  <w15:chartTrackingRefBased/>
  <w15:docId w15:val="{57C8A18A-2CA1-4018-9864-844DAE94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F45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Rastertabel1licht-Accent1">
    <w:name w:val="Grid Table 1 Light Accent 1"/>
    <w:basedOn w:val="Standaardtabel"/>
    <w:uiPriority w:val="46"/>
    <w:rsid w:val="007F45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E07A1B"/>
    <w:pPr>
      <w:ind w:left="720"/>
      <w:contextualSpacing/>
    </w:pPr>
  </w:style>
  <w:style w:type="character" w:styleId="Hyperlink">
    <w:name w:val="Hyperlink"/>
    <w:basedOn w:val="Standaardalinea-lettertype"/>
    <w:uiPriority w:val="99"/>
    <w:unhideWhenUsed/>
    <w:rsid w:val="00E07A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nst-en-cultuur.infonu.nl/diversen/44012-de-leukste-oud-hollandse-spelletjes-uit-grootmoeders-tijd.html" TargetMode="External"/><Relationship Id="rId5" Type="http://schemas.openxmlformats.org/officeDocument/2006/relationships/hyperlink" Target="http://www.helpmijnkindisjarig.com/kennisbank/spelletj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Clements</dc:creator>
  <cp:keywords/>
  <dc:description/>
  <cp:lastModifiedBy>Carine Clements</cp:lastModifiedBy>
  <cp:revision>3</cp:revision>
  <dcterms:created xsi:type="dcterms:W3CDTF">2017-10-24T13:51:00Z</dcterms:created>
  <dcterms:modified xsi:type="dcterms:W3CDTF">2017-10-24T13:57:00Z</dcterms:modified>
</cp:coreProperties>
</file>